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eastAsia="Microsoft YaHei" w:hAnsi="Arial"/>
          <w:b/>
          <w:bCs/>
          <w:color w:val="2563EB"/>
          <w:sz w:val="16"/>
          <w:szCs w:val="16"/>
        </w:rPr>
        <w:t xml:space="preserve">澄序元智获 · 企业 AI 落地</w:t>
      </w:r>
    </w:p>
    <w:p>
      <w:pPr>
        <w:pBdr>
          <w:bottom w:val="single" w:color="2563EB" w:sz="14" w:space="6"/>
        </w:pBdr>
        <w:spacing w:after="60"/>
      </w:pPr>
      <w:r>
        <w:rPr>
          <w:rFonts w:ascii="Arial" w:eastAsia="Microsoft YaHei" w:hAnsi="Arial"/>
          <w:b/>
          <w:bCs/>
          <w:color w:val="0F1B2D"/>
          <w:sz w:val="34"/>
          <w:szCs w:val="34"/>
        </w:rPr>
        <w:t xml:space="preserve">官网 / 落地页需求表</w:t>
      </w:r>
    </w:p>
    <w:p>
      <w:pPr>
        <w:spacing w:after="200" w:before="120"/>
      </w:pPr>
      <w:r>
        <w:rPr>
          <w:rFonts w:ascii="Arial" w:eastAsia="Microsoft YaHei" w:hAnsi="Arial"/>
          <w:color w:val="64748B"/>
          <w:sz w:val="21"/>
          <w:szCs w:val="21"/>
        </w:rPr>
        <w:t xml:space="preserve">在动工前梳理清楚页面结构、内容与转化目标，减少反复返工。</w:t>
      </w:r>
    </w:p>
    <w:tbl>
      <w:tblPr>
        <w:tblW w:type="dxa" w:w="9026"/>
        <w:tblBorders>
          <w:top w:val="single" w:color="DBEAFE" w:sz="4"/>
          <w:left w:val="single" w:color="2563EB" w:sz="18"/>
          <w:bottom w:val="single" w:color="DBEAFE" w:sz="4"/>
          <w:right w:val="single" w:color="DBEAFE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shd w:fill="F5F9FF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Arial" w:eastAsia="Microsoft YaHei" w:hAnsi="Arial"/>
                <w:b/>
                <w:bCs/>
                <w:color w:val="2563EB"/>
                <w:sz w:val="20"/>
                <w:szCs w:val="20"/>
              </w:rPr>
              <w:t xml:space="preserve">使用说明</w:t>
            </w:r>
          </w:p>
          <w:p>
            <w:pPr>
              <w:spacing w:after="40" w:line="280"/>
            </w:pPr>
            <w:r>
              <w:rPr>
                <w:rFonts w:ascii="Arial" w:eastAsia="Microsoft YaHei" w:hAnsi="Arial"/>
                <w:color w:val="334155"/>
                <w:sz w:val="19"/>
                <w:szCs w:val="19"/>
              </w:rPr>
              <w:t xml:space="preserve">1. 官网与落地页目标不同：官网重品牌与信息，落地页重单一转化，先想清楚要哪种。</w:t>
            </w:r>
          </w:p>
          <w:p>
            <w:pPr>
              <w:spacing w:after="40" w:line="280"/>
            </w:pPr>
            <w:r>
              <w:rPr>
                <w:rFonts w:ascii="Arial" w:eastAsia="Microsoft YaHei" w:hAnsi="Arial"/>
                <w:color w:val="334155"/>
                <w:sz w:val="19"/>
                <w:szCs w:val="19"/>
              </w:rPr>
              <w:t xml:space="preserve">2. 「核心目标」只选一个最重要的，页面所有内容都为它服务。</w:t>
            </w:r>
          </w:p>
          <w:p>
            <w:pPr>
              <w:spacing w:after="0" w:line="280"/>
            </w:pPr>
            <w:r>
              <w:rPr>
                <w:rFonts w:ascii="Arial" w:eastAsia="Microsoft YaHei" w:hAnsi="Arial"/>
                <w:color w:val="334155"/>
                <w:sz w:val="19"/>
                <w:szCs w:val="19"/>
              </w:rPr>
              <w:t xml:space="preserve">3. 素材是否就绪直接影响上线时间，请如实勾选。</w:t>
            </w:r>
          </w:p>
        </w:tc>
      </w:tr>
    </w:tbl>
    <w:p>
      <w:pPr>
        <w:keepNext/>
        <w:spacing w:after="120" w:before="260"/>
      </w:pPr>
      <w:r>
        <w:rPr>
          <w:rFonts w:ascii="Arial" w:eastAsia="Microsoft YaHei" w:hAnsi="Arial"/>
          <w:b/>
          <w:bCs/>
          <w:color w:val="0F1B2D"/>
          <w:sz w:val="25"/>
          <w:szCs w:val="25"/>
        </w:rPr>
        <w:t xml:space="preserve">一、项目基本信息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55"/>
        <w:gridCol w:w="6371"/>
      </w:tblGrid>
      <w:tr>
        <w:trPr>
          <w:tblHeader/>
        </w:trP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项目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填写</w:t>
            </w:r>
          </w:p>
        </w:tc>
      </w:tr>
      <w:t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项目名称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页面类型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官网 / 落地页（单选）</w:t>
            </w:r>
          </w:p>
        </w:tc>
      </w:tr>
      <w:t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期望上线日期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预算区间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对接人 / 联系方式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喜欢的参考站点（1–3 个）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</w:tbl>
    <w:p>
      <w:pPr>
        <w:keepNext/>
        <w:spacing w:after="120" w:before="260"/>
      </w:pPr>
      <w:r>
        <w:rPr>
          <w:rFonts w:ascii="Arial" w:eastAsia="Microsoft YaHei" w:hAnsi="Arial"/>
          <w:b/>
          <w:bCs/>
          <w:color w:val="0F1B2D"/>
          <w:sz w:val="25"/>
          <w:szCs w:val="25"/>
        </w:rPr>
        <w:t xml:space="preserve">二、目标与转化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55"/>
        <w:gridCol w:w="6371"/>
      </w:tblGrid>
      <w:tr>
        <w:trPr>
          <w:tblHeader/>
        </w:trP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项目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填写</w:t>
            </w:r>
          </w:p>
        </w:tc>
      </w:tr>
      <w:t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核心目标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留资 / 预约 / 购买 / 品牌展示（单选）</w:t>
            </w:r>
          </w:p>
        </w:tc>
      </w:tr>
      <w:t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目标人群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主要转化动作（希望访客做什么）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衡量指标（KPI）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</w:tbl>
    <w:p>
      <w:pPr>
        <w:keepNext/>
        <w:spacing w:after="120" w:before="260"/>
      </w:pPr>
      <w:r>
        <w:rPr>
          <w:rFonts w:ascii="Arial" w:eastAsia="Microsoft YaHei" w:hAnsi="Arial"/>
          <w:b/>
          <w:bCs/>
          <w:color w:val="0F1B2D"/>
          <w:sz w:val="25"/>
          <w:szCs w:val="25"/>
        </w:rPr>
        <w:t xml:space="preserve">三、页面结构与板块</w:t>
      </w:r>
    </w:p>
    <w:p>
      <w:pPr>
        <w:spacing w:after="100" w:line="300"/>
      </w:pPr>
      <w:r>
        <w:rPr>
          <w:rFonts w:ascii="Arial" w:eastAsia="Microsoft YaHei" w:hAnsi="Arial"/>
          <w:color w:val="64748B"/>
          <w:sz w:val="19"/>
          <w:szCs w:val="19"/>
        </w:rPr>
        <w:t xml:space="preserve">勾出需要的板块，并写清每块要传达的关键信息。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143"/>
        <w:gridCol w:w="2171"/>
        <w:gridCol w:w="2856"/>
        <w:gridCol w:w="1256"/>
      </w:tblGrid>
      <w:tr>
        <w:trPr>
          <w:tblHeader/>
        </w:trPr>
        <w:tc>
          <w:tcPr>
            <w:tcW w:type="dxa" w:w="16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板块</w:t>
            </w:r>
          </w:p>
        </w:tc>
        <w:tc>
          <w:tcPr>
            <w:tcW w:type="dxa" w:w="114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是否需要</w:t>
            </w:r>
          </w:p>
        </w:tc>
        <w:tc>
          <w:tcPr>
            <w:tcW w:type="dxa" w:w="21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目的</w:t>
            </w:r>
          </w:p>
        </w:tc>
        <w:tc>
          <w:tcPr>
            <w:tcW w:type="dxa" w:w="28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关键内容</w:t>
            </w:r>
          </w:p>
        </w:tc>
        <w:tc>
          <w:tcPr>
            <w:tcW w:type="dxa" w:w="12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素材就绪</w:t>
            </w:r>
          </w:p>
        </w:tc>
      </w:tr>
      <w:tr>
        <w:tc>
          <w:tcPr>
            <w:tcW w:type="dxa" w:w="16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首屏 Hero</w:t>
            </w:r>
          </w:p>
        </w:tc>
        <w:tc>
          <w:tcPr>
            <w:tcW w:type="dxa" w:w="114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  <w:tc>
          <w:tcPr>
            <w:tcW w:type="dxa" w:w="21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一句话说清你是谁 / 提供什么</w:t>
            </w:r>
          </w:p>
        </w:tc>
        <w:tc>
          <w:tcPr>
            <w:tcW w:type="dxa" w:w="28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2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</w:tr>
      <w:tr>
        <w:tc>
          <w:tcPr>
            <w:tcW w:type="dxa" w:w="16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痛点 / 价值</w:t>
            </w:r>
          </w:p>
        </w:tc>
        <w:tc>
          <w:tcPr>
            <w:tcW w:type="dxa" w:w="114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  <w:tc>
          <w:tcPr>
            <w:tcW w:type="dxa" w:w="21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8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2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</w:tr>
      <w:tr>
        <w:tc>
          <w:tcPr>
            <w:tcW w:type="dxa" w:w="16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产品 / 服务</w:t>
            </w:r>
          </w:p>
        </w:tc>
        <w:tc>
          <w:tcPr>
            <w:tcW w:type="dxa" w:w="114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  <w:tc>
          <w:tcPr>
            <w:tcW w:type="dxa" w:w="21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8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2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</w:tr>
      <w:tr>
        <w:tc>
          <w:tcPr>
            <w:tcW w:type="dxa" w:w="16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案例 / 信任</w:t>
            </w:r>
          </w:p>
        </w:tc>
        <w:tc>
          <w:tcPr>
            <w:tcW w:type="dxa" w:w="114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  <w:tc>
          <w:tcPr>
            <w:tcW w:type="dxa" w:w="21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8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2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</w:tr>
      <w:tr>
        <w:tc>
          <w:tcPr>
            <w:tcW w:type="dxa" w:w="16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常见问题</w:t>
            </w:r>
          </w:p>
        </w:tc>
        <w:tc>
          <w:tcPr>
            <w:tcW w:type="dxa" w:w="114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  <w:tc>
          <w:tcPr>
            <w:tcW w:type="dxa" w:w="21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8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2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</w:tr>
      <w:tr>
        <w:tc>
          <w:tcPr>
            <w:tcW w:type="dxa" w:w="16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表单 / CTA</w:t>
            </w:r>
          </w:p>
        </w:tc>
        <w:tc>
          <w:tcPr>
            <w:tcW w:type="dxa" w:w="114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  <w:tc>
          <w:tcPr>
            <w:tcW w:type="dxa" w:w="21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承接转化</w:t>
            </w:r>
          </w:p>
        </w:tc>
        <w:tc>
          <w:tcPr>
            <w:tcW w:type="dxa" w:w="28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2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</w:tr>
      <w:tr>
        <w:tc>
          <w:tcPr>
            <w:tcW w:type="dxa" w:w="16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页脚 / 备案</w:t>
            </w:r>
          </w:p>
        </w:tc>
        <w:tc>
          <w:tcPr>
            <w:tcW w:type="dxa" w:w="114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  <w:tc>
          <w:tcPr>
            <w:tcW w:type="dxa" w:w="21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8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2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</w:tr>
    </w:tbl>
    <w:p>
      <w:pPr>
        <w:keepNext/>
        <w:spacing w:after="120" w:before="260"/>
      </w:pPr>
      <w:r>
        <w:rPr>
          <w:rFonts w:ascii="Arial" w:eastAsia="Microsoft YaHei" w:hAnsi="Arial"/>
          <w:b/>
          <w:bCs/>
          <w:color w:val="0F1B2D"/>
          <w:sz w:val="25"/>
          <w:szCs w:val="25"/>
        </w:rPr>
        <w:t xml:space="preserve">四、内容与素材清单</w:t>
      </w:r>
    </w:p>
    <w:p>
      <w:pPr>
        <w:pStyle w:val="ListParagraph"/>
        <w:numPr>
          <w:ilvl w:val="0"/>
          <w:numId w:val="2"/>
        </w:numPr>
        <w:spacing w:after="40" w:line="288"/>
      </w:pPr>
      <w:r>
        <w:rPr>
          <w:rFonts w:ascii="Arial" w:eastAsia="Microsoft YaHei" w:hAnsi="Arial"/>
          <w:color w:val="1F2937"/>
          <w:sz w:val="20"/>
          <w:szCs w:val="20"/>
        </w:rPr>
        <w:t xml:space="preserve">品牌 Logo（矢量优先）：已有 / 需设计</w:t>
      </w:r>
    </w:p>
    <w:p>
      <w:pPr>
        <w:pStyle w:val="ListParagraph"/>
        <w:numPr>
          <w:ilvl w:val="0"/>
          <w:numId w:val="2"/>
        </w:numPr>
        <w:spacing w:after="40" w:line="288"/>
      </w:pPr>
      <w:r>
        <w:rPr>
          <w:rFonts w:ascii="Arial" w:eastAsia="Microsoft YaHei" w:hAnsi="Arial"/>
          <w:color w:val="1F2937"/>
          <w:sz w:val="20"/>
          <w:szCs w:val="20"/>
        </w:rPr>
        <w:t xml:space="preserve">品牌色与字体：____________________</w:t>
      </w:r>
    </w:p>
    <w:p>
      <w:pPr>
        <w:pStyle w:val="ListParagraph"/>
        <w:numPr>
          <w:ilvl w:val="0"/>
          <w:numId w:val="2"/>
        </w:numPr>
        <w:spacing w:after="40" w:line="288"/>
      </w:pPr>
      <w:r>
        <w:rPr>
          <w:rFonts w:ascii="Arial" w:eastAsia="Microsoft YaHei" w:hAnsi="Arial"/>
          <w:color w:val="1F2937"/>
          <w:sz w:val="20"/>
          <w:szCs w:val="20"/>
        </w:rPr>
        <w:t xml:space="preserve">产品截图 / 实拍：已有 / 需补</w:t>
      </w:r>
    </w:p>
    <w:p>
      <w:pPr>
        <w:pStyle w:val="ListParagraph"/>
        <w:numPr>
          <w:ilvl w:val="0"/>
          <w:numId w:val="2"/>
        </w:numPr>
        <w:spacing w:after="40" w:line="288"/>
      </w:pPr>
      <w:r>
        <w:rPr>
          <w:rFonts w:ascii="Arial" w:eastAsia="Microsoft YaHei" w:hAnsi="Arial"/>
          <w:color w:val="1F2937"/>
          <w:sz w:val="20"/>
          <w:szCs w:val="20"/>
        </w:rPr>
        <w:t xml:space="preserve">文案（各板块）：已有 / 需协助</w:t>
      </w:r>
    </w:p>
    <w:p>
      <w:pPr>
        <w:pStyle w:val="ListParagraph"/>
        <w:numPr>
          <w:ilvl w:val="0"/>
          <w:numId w:val="2"/>
        </w:numPr>
        <w:spacing w:after="40" w:line="288"/>
      </w:pPr>
      <w:r>
        <w:rPr>
          <w:rFonts w:ascii="Arial" w:eastAsia="Microsoft YaHei" w:hAnsi="Arial"/>
          <w:color w:val="1F2937"/>
          <w:sz w:val="20"/>
          <w:szCs w:val="20"/>
        </w:rPr>
        <w:t xml:space="preserve">案例与客户授权：已有 / 暂无</w:t>
      </w:r>
    </w:p>
    <w:p>
      <w:pPr>
        <w:pStyle w:val="ListParagraph"/>
        <w:numPr>
          <w:ilvl w:val="0"/>
          <w:numId w:val="2"/>
        </w:numPr>
        <w:spacing w:after="40" w:line="288"/>
      </w:pPr>
      <w:r>
        <w:rPr>
          <w:rFonts w:ascii="Arial" w:eastAsia="Microsoft YaHei" w:hAnsi="Arial"/>
          <w:color w:val="1F2937"/>
          <w:sz w:val="20"/>
          <w:szCs w:val="20"/>
        </w:rPr>
        <w:t xml:space="preserve">备案信息（ICP / 公安）：____________________</w:t>
      </w:r>
    </w:p>
    <w:p>
      <w:pPr>
        <w:keepNext/>
        <w:spacing w:after="120" w:before="260"/>
      </w:pPr>
      <w:r>
        <w:rPr>
          <w:rFonts w:ascii="Arial" w:eastAsia="Microsoft YaHei" w:hAnsi="Arial"/>
          <w:b/>
          <w:bCs/>
          <w:color w:val="0F1B2D"/>
          <w:sz w:val="25"/>
          <w:szCs w:val="25"/>
        </w:rPr>
        <w:t xml:space="preserve">五、功能与合规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86"/>
        <w:gridCol w:w="5840"/>
      </w:tblGrid>
      <w:tr>
        <w:trPr>
          <w:tblHeader/>
        </w:trPr>
        <w:tc>
          <w:tcPr>
            <w:tcW w:type="dxa" w:w="318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项目</w:t>
            </w:r>
          </w:p>
        </w:tc>
        <w:tc>
          <w:tcPr>
            <w:tcW w:type="dxa" w:w="584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要求</w:t>
            </w:r>
          </w:p>
        </w:tc>
      </w:tr>
      <w:tr>
        <w:tc>
          <w:tcPr>
            <w:tcW w:type="dxa" w:w="318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表单字段</w:t>
            </w:r>
          </w:p>
        </w:tc>
        <w:tc>
          <w:tcPr>
            <w:tcW w:type="dxa" w:w="584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18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数据存储 / 通知方式</w:t>
            </w:r>
          </w:p>
        </w:tc>
        <w:tc>
          <w:tcPr>
            <w:tcW w:type="dxa" w:w="584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18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隐私政策 / 用户协议</w:t>
            </w:r>
          </w:p>
        </w:tc>
        <w:tc>
          <w:tcPr>
            <w:tcW w:type="dxa" w:w="584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需要 / 已有</w:t>
            </w:r>
          </w:p>
        </w:tc>
      </w:tr>
      <w:tr>
        <w:tc>
          <w:tcPr>
            <w:tcW w:type="dxa" w:w="318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统计与转化追踪</w:t>
            </w:r>
          </w:p>
        </w:tc>
        <w:tc>
          <w:tcPr>
            <w:tcW w:type="dxa" w:w="584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</w:tbl>
    <w:p>
      <w:pPr>
        <w:spacing w:after="160"/>
      </w:pPr>
    </w:p>
    <w:p>
      <w:pPr>
        <w:spacing w:after="100" w:line="300"/>
      </w:pPr>
      <w:r>
        <w:rPr>
          <w:rFonts w:ascii="Arial" w:eastAsia="Microsoft YaHei" w:hAnsi="Arial"/>
          <w:color w:val="64748B"/>
          <w:sz w:val="19"/>
          <w:szCs w:val="19"/>
        </w:rPr>
        <w:t xml:space="preserve">填好这份需求表，澄序元智获即可据此给出页面结构建议与落地方案。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E2EC" w:sz="4" w:space="6"/>
      </w:pBdr>
      <w:tabs>
        <w:tab w:val="right" w:pos="9026"/>
      </w:tabs>
      <w:spacing w:before="0"/>
    </w:pPr>
    <w:r>
      <w:rPr>
        <w:rFonts w:ascii="Arial" w:eastAsia="Microsoft YaHei" w:hAnsi="Arial"/>
        <w:color w:val="64748B"/>
        <w:sz w:val="16"/>
        <w:szCs w:val="16"/>
      </w:rPr>
      <w:t xml:space="preserve">本模板仅供参考，请结合企业实际情况调整。© 澄序元智获</w:t>
    </w:r>
    <w:r>
      <w:rPr>
        <w:rFonts w:ascii="Arial" w:eastAsia="Microsoft YaHei" w:hAnsi="Arial"/>
        <w:color w:val="64748B"/>
        <w:sz w:val="16"/>
        <w:szCs w:val="16"/>
      </w:rPr>
      <w:t xml:space="preserve">	第 </w:t>
      <w:fldChar w:fldCharType="begin"/>
      <w:instrText xml:space="preserve">PAGE</w:instrText>
      <w:fldChar w:fldCharType="separate"/>
      <w:fldChar w:fldCharType="end"/>
      <w:t xml:space="preserve"> 页 / 共 </w:t>
      <w:fldChar w:fldCharType="begin"/>
      <w:instrText xml:space="preserve">NUMPAGES</w:instrText>
      <w:fldChar w:fldCharType="separate"/>
      <w:fldChar w:fldCharType="end"/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E2EC" w:sz="4" w:space="6"/>
      </w:pBdr>
      <w:tabs>
        <w:tab w:val="right" w:pos="9026"/>
      </w:tabs>
      <w:spacing w:after="0"/>
    </w:pPr>
    <w:r>
      <w:rPr>
        <w:rFonts w:ascii="Arial" w:eastAsia="Microsoft YaHei" w:hAnsi="Arial"/>
        <w:b/>
        <w:bCs/>
        <w:color w:val="2563EB"/>
        <w:sz w:val="17"/>
        <w:szCs w:val="17"/>
      </w:rPr>
      <w:t xml:space="preserve">澄序元智获</w:t>
    </w:r>
    <w:r>
      <w:rPr>
        <w:rFonts w:ascii="Arial" w:eastAsia="Microsoft YaHei" w:hAnsi="Arial"/>
        <w:color w:val="64748B"/>
        <w:sz w:val="17"/>
        <w:szCs w:val="17"/>
      </w:rPr>
      <w:t xml:space="preserve">	官网 / 落地页需求表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Microsoft YaHei" w:hAnsi="Arial"/>
        <w:color w:val="1F2937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官网 / 落地页需求表</dc:title>
  <dc:creator>澄序元智获</dc:creator>
  <dc:description>在动工前梳理清楚页面结构、内容与转化目标，减少反复返工。</dc:description>
  <cp:lastModifiedBy>Un-named</cp:lastModifiedBy>
  <cp:revision>1</cp:revision>
  <dcterms:created xsi:type="dcterms:W3CDTF">2026-08-13T15:27:58.916Z</dcterms:created>
  <dcterms:modified xsi:type="dcterms:W3CDTF">2026-08-13T15:27:58.916Z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